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A0152" w14:textId="77777777" w:rsidR="00354FF6" w:rsidRPr="00354FF6" w:rsidRDefault="00354FF6" w:rsidP="00354FF6">
      <w:pPr>
        <w:jc w:val="center"/>
        <w:rPr>
          <w:sz w:val="28"/>
          <w:szCs w:val="28"/>
        </w:rPr>
      </w:pPr>
      <w:proofErr w:type="spellStart"/>
      <w:r w:rsidRPr="00354FF6">
        <w:rPr>
          <w:b/>
          <w:sz w:val="28"/>
          <w:szCs w:val="28"/>
        </w:rPr>
        <w:t>BluLab</w:t>
      </w:r>
      <w:proofErr w:type="spellEnd"/>
    </w:p>
    <w:p w14:paraId="58B17038" w14:textId="77777777" w:rsidR="00354FF6" w:rsidRPr="00354FF6" w:rsidRDefault="00354FF6" w:rsidP="00354FF6">
      <w:pPr>
        <w:jc w:val="center"/>
        <w:rPr>
          <w:sz w:val="24"/>
          <w:szCs w:val="24"/>
        </w:rPr>
      </w:pPr>
      <w:r w:rsidRPr="00354FF6">
        <w:rPr>
          <w:sz w:val="24"/>
          <w:szCs w:val="24"/>
        </w:rPr>
        <w:t>presenta</w:t>
      </w:r>
    </w:p>
    <w:p w14:paraId="2A2AEE7C" w14:textId="77777777" w:rsidR="00354FF6" w:rsidRPr="00F56AF1" w:rsidRDefault="00354FF6" w:rsidP="00354FF6">
      <w:pPr>
        <w:jc w:val="center"/>
        <w:rPr>
          <w:b/>
          <w:sz w:val="44"/>
          <w:szCs w:val="44"/>
        </w:rPr>
      </w:pPr>
      <w:r w:rsidRPr="00F56AF1">
        <w:rPr>
          <w:b/>
          <w:sz w:val="44"/>
          <w:szCs w:val="44"/>
        </w:rPr>
        <w:t>DONNE D’ACQUA DOLCE</w:t>
      </w:r>
    </w:p>
    <w:p w14:paraId="09FCAB9D" w14:textId="77777777" w:rsidR="003F19A3" w:rsidRDefault="00354FF6" w:rsidP="003F19A3">
      <w:pPr>
        <w:jc w:val="center"/>
        <w:rPr>
          <w:i/>
          <w:sz w:val="24"/>
          <w:szCs w:val="24"/>
          <w:shd w:val="clear" w:color="auto" w:fill="FFFFFF"/>
        </w:rPr>
      </w:pPr>
      <w:r w:rsidRPr="00354FF6">
        <w:rPr>
          <w:b/>
          <w:sz w:val="24"/>
          <w:szCs w:val="24"/>
        </w:rPr>
        <w:t xml:space="preserve">Scritto, diretto ed interpretato da Viviana Altieri ed Elisabetta </w:t>
      </w:r>
      <w:proofErr w:type="spellStart"/>
      <w:r w:rsidRPr="00354FF6">
        <w:rPr>
          <w:b/>
          <w:sz w:val="24"/>
          <w:szCs w:val="24"/>
        </w:rPr>
        <w:t>Mandalari</w:t>
      </w:r>
      <w:proofErr w:type="spellEnd"/>
      <w:r w:rsidRPr="00354FF6">
        <w:rPr>
          <w:i/>
          <w:sz w:val="24"/>
          <w:szCs w:val="24"/>
          <w:shd w:val="clear" w:color="auto" w:fill="FFFFFF"/>
        </w:rPr>
        <w:t xml:space="preserve"> </w:t>
      </w:r>
    </w:p>
    <w:p w14:paraId="7C8CEA56" w14:textId="3D505278" w:rsidR="00354FF6" w:rsidRPr="003F19A3" w:rsidRDefault="00354FF6" w:rsidP="003F19A3">
      <w:pPr>
        <w:jc w:val="center"/>
        <w:rPr>
          <w:i/>
          <w:sz w:val="24"/>
          <w:szCs w:val="24"/>
          <w:shd w:val="clear" w:color="auto" w:fill="FFFFFF"/>
        </w:rPr>
      </w:pPr>
      <w:r w:rsidRPr="00354FF6">
        <w:rPr>
          <w:i/>
          <w:sz w:val="24"/>
          <w:szCs w:val="24"/>
          <w:shd w:val="clear" w:color="auto" w:fill="FFFFFF"/>
        </w:rPr>
        <w:t xml:space="preserve">liberamente tratto da “Accessories” di Gloria </w:t>
      </w:r>
      <w:proofErr w:type="spellStart"/>
      <w:r w:rsidRPr="00354FF6">
        <w:rPr>
          <w:i/>
          <w:sz w:val="24"/>
          <w:szCs w:val="24"/>
          <w:shd w:val="clear" w:color="auto" w:fill="FFFFFF"/>
        </w:rPr>
        <w:t>Calderòn</w:t>
      </w:r>
      <w:proofErr w:type="spellEnd"/>
      <w:r w:rsidRPr="00354FF6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54FF6">
        <w:rPr>
          <w:i/>
          <w:sz w:val="24"/>
          <w:szCs w:val="24"/>
          <w:shd w:val="clear" w:color="auto" w:fill="FFFFFF"/>
        </w:rPr>
        <w:t>Kellett</w:t>
      </w:r>
      <w:proofErr w:type="spellEnd"/>
      <w:r w:rsidRPr="00354FF6">
        <w:rPr>
          <w:rStyle w:val="gmail-apple-converted-space"/>
          <w:i/>
          <w:sz w:val="24"/>
          <w:szCs w:val="24"/>
          <w:shd w:val="clear" w:color="auto" w:fill="FFFFFF"/>
        </w:rPr>
        <w:t> ,</w:t>
      </w:r>
      <w:r>
        <w:rPr>
          <w:i/>
          <w:sz w:val="24"/>
          <w:szCs w:val="24"/>
          <w:shd w:val="clear" w:color="auto" w:fill="FFFFFF"/>
        </w:rPr>
        <w:t xml:space="preserve">  </w:t>
      </w:r>
      <w:r w:rsidRPr="00354FF6">
        <w:rPr>
          <w:i/>
          <w:sz w:val="24"/>
          <w:szCs w:val="24"/>
          <w:shd w:val="clear" w:color="auto" w:fill="FFFFFF"/>
        </w:rPr>
        <w:t xml:space="preserve">"Women in </w:t>
      </w:r>
      <w:proofErr w:type="spellStart"/>
      <w:r w:rsidRPr="00354FF6">
        <w:rPr>
          <w:i/>
          <w:sz w:val="24"/>
          <w:szCs w:val="24"/>
          <w:shd w:val="clear" w:color="auto" w:fill="FFFFFF"/>
        </w:rPr>
        <w:t>motion</w:t>
      </w:r>
      <w:proofErr w:type="spellEnd"/>
      <w:r w:rsidRPr="00354FF6">
        <w:rPr>
          <w:i/>
          <w:sz w:val="24"/>
          <w:szCs w:val="24"/>
          <w:shd w:val="clear" w:color="auto" w:fill="FFFFFF"/>
        </w:rPr>
        <w:t xml:space="preserve">" di Donald </w:t>
      </w:r>
      <w:proofErr w:type="spellStart"/>
      <w:r w:rsidRPr="00354FF6">
        <w:rPr>
          <w:i/>
          <w:sz w:val="24"/>
          <w:szCs w:val="24"/>
          <w:shd w:val="clear" w:color="auto" w:fill="FFFFFF"/>
        </w:rPr>
        <w:t>Margulies</w:t>
      </w:r>
      <w:proofErr w:type="spellEnd"/>
      <w:r w:rsidRPr="00354FF6">
        <w:rPr>
          <w:i/>
          <w:sz w:val="24"/>
          <w:szCs w:val="24"/>
          <w:shd w:val="clear" w:color="auto" w:fill="FFFFFF"/>
        </w:rPr>
        <w:t> e  "i quattro signori" dei Monty Python</w:t>
      </w:r>
    </w:p>
    <w:p w14:paraId="4D78A2CB" w14:textId="77777777" w:rsidR="003F19A3" w:rsidRDefault="003F19A3" w:rsidP="00F56AF1">
      <w:pPr>
        <w:jc w:val="center"/>
        <w:rPr>
          <w:b/>
          <w:sz w:val="28"/>
          <w:szCs w:val="28"/>
        </w:rPr>
      </w:pPr>
    </w:p>
    <w:p w14:paraId="5125C718" w14:textId="70DD4D6F" w:rsidR="00F56AF1" w:rsidRPr="003F19A3" w:rsidRDefault="00F56AF1" w:rsidP="00F56AF1">
      <w:pPr>
        <w:jc w:val="center"/>
        <w:rPr>
          <w:b/>
          <w:sz w:val="28"/>
          <w:szCs w:val="28"/>
        </w:rPr>
      </w:pPr>
      <w:r w:rsidRPr="003F19A3">
        <w:rPr>
          <w:b/>
          <w:sz w:val="28"/>
          <w:szCs w:val="28"/>
        </w:rPr>
        <w:t>Dal 10 al 12 gennaio</w:t>
      </w:r>
    </w:p>
    <w:p w14:paraId="68F096FD" w14:textId="30CD8B08" w:rsidR="00F56AF1" w:rsidRPr="003F19A3" w:rsidRDefault="00F56AF1" w:rsidP="00F56AF1">
      <w:pPr>
        <w:jc w:val="center"/>
        <w:rPr>
          <w:b/>
          <w:sz w:val="28"/>
          <w:szCs w:val="28"/>
        </w:rPr>
      </w:pPr>
      <w:r w:rsidRPr="003F19A3">
        <w:rPr>
          <w:b/>
          <w:sz w:val="28"/>
          <w:szCs w:val="28"/>
        </w:rPr>
        <w:t>Teatro Porta</w:t>
      </w:r>
      <w:r w:rsidR="003F19A3" w:rsidRPr="003F19A3">
        <w:rPr>
          <w:b/>
          <w:sz w:val="28"/>
          <w:szCs w:val="28"/>
        </w:rPr>
        <w:t xml:space="preserve"> Portese</w:t>
      </w:r>
    </w:p>
    <w:p w14:paraId="77962396" w14:textId="77777777" w:rsidR="003F19A3" w:rsidRDefault="003F19A3" w:rsidP="00354FF6">
      <w:pPr>
        <w:rPr>
          <w:sz w:val="24"/>
          <w:szCs w:val="24"/>
        </w:rPr>
      </w:pPr>
    </w:p>
    <w:p w14:paraId="3153B1F2" w14:textId="4B37C88F" w:rsidR="00F56AF1" w:rsidRDefault="00F56AF1" w:rsidP="003F19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Torna </w:t>
      </w:r>
      <w:r w:rsidR="00BF0526">
        <w:rPr>
          <w:sz w:val="24"/>
          <w:szCs w:val="24"/>
        </w:rPr>
        <w:t xml:space="preserve">in scena, dopo cinque anni, </w:t>
      </w:r>
      <w:r>
        <w:rPr>
          <w:sz w:val="24"/>
          <w:szCs w:val="24"/>
        </w:rPr>
        <w:t xml:space="preserve">dal </w:t>
      </w:r>
      <w:r w:rsidRPr="003F19A3">
        <w:rPr>
          <w:b/>
          <w:sz w:val="24"/>
          <w:szCs w:val="24"/>
        </w:rPr>
        <w:t>10</w:t>
      </w:r>
      <w:r w:rsidR="003F19A3">
        <w:rPr>
          <w:sz w:val="24"/>
          <w:szCs w:val="24"/>
        </w:rPr>
        <w:t xml:space="preserve"> al </w:t>
      </w:r>
      <w:r w:rsidR="003F19A3" w:rsidRPr="003F19A3">
        <w:rPr>
          <w:b/>
          <w:sz w:val="24"/>
          <w:szCs w:val="24"/>
        </w:rPr>
        <w:t>12 gennaio</w:t>
      </w:r>
      <w:r w:rsidR="003F19A3">
        <w:rPr>
          <w:sz w:val="24"/>
          <w:szCs w:val="24"/>
        </w:rPr>
        <w:t xml:space="preserve"> al </w:t>
      </w:r>
      <w:r w:rsidR="003F19A3" w:rsidRPr="003F19A3">
        <w:rPr>
          <w:b/>
          <w:sz w:val="24"/>
          <w:szCs w:val="24"/>
        </w:rPr>
        <w:t>Teatro Porta P</w:t>
      </w:r>
      <w:r w:rsidRPr="003F19A3">
        <w:rPr>
          <w:b/>
          <w:sz w:val="24"/>
          <w:szCs w:val="24"/>
        </w:rPr>
        <w:t>ortese</w:t>
      </w:r>
      <w:r w:rsidR="003F19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F19A3">
        <w:rPr>
          <w:b/>
          <w:sz w:val="24"/>
          <w:szCs w:val="24"/>
        </w:rPr>
        <w:t>DONNE D’ACQUA DOLCE</w:t>
      </w:r>
      <w:r>
        <w:rPr>
          <w:sz w:val="24"/>
          <w:szCs w:val="24"/>
        </w:rPr>
        <w:t>, spettacolo scritto</w:t>
      </w:r>
      <w:r w:rsidR="003F19A3">
        <w:rPr>
          <w:sz w:val="24"/>
          <w:szCs w:val="24"/>
        </w:rPr>
        <w:t>,</w:t>
      </w:r>
      <w:r>
        <w:rPr>
          <w:sz w:val="24"/>
          <w:szCs w:val="24"/>
        </w:rPr>
        <w:t xml:space="preserve"> diretto e interpretato da </w:t>
      </w:r>
      <w:r w:rsidRPr="003F19A3">
        <w:rPr>
          <w:b/>
          <w:sz w:val="24"/>
          <w:szCs w:val="24"/>
        </w:rPr>
        <w:t xml:space="preserve">Viviana Altieri </w:t>
      </w:r>
      <w:r>
        <w:rPr>
          <w:sz w:val="24"/>
          <w:szCs w:val="24"/>
        </w:rPr>
        <w:t xml:space="preserve">e </w:t>
      </w:r>
      <w:r w:rsidRPr="003F19A3">
        <w:rPr>
          <w:b/>
          <w:sz w:val="24"/>
          <w:szCs w:val="24"/>
        </w:rPr>
        <w:t xml:space="preserve">Elisabetta </w:t>
      </w:r>
      <w:proofErr w:type="spellStart"/>
      <w:r w:rsidRPr="003F19A3">
        <w:rPr>
          <w:b/>
          <w:sz w:val="24"/>
          <w:szCs w:val="24"/>
        </w:rPr>
        <w:t>Mandalari</w:t>
      </w:r>
      <w:proofErr w:type="spellEnd"/>
      <w:r>
        <w:rPr>
          <w:sz w:val="24"/>
          <w:szCs w:val="24"/>
        </w:rPr>
        <w:t>.</w:t>
      </w:r>
    </w:p>
    <w:p w14:paraId="3319098C" w14:textId="73615D3F" w:rsidR="00354FF6" w:rsidRPr="003F19A3" w:rsidRDefault="00F56AF1" w:rsidP="003F19A3">
      <w:pPr>
        <w:jc w:val="both"/>
        <w:rPr>
          <w:i/>
          <w:sz w:val="24"/>
          <w:szCs w:val="24"/>
          <w:shd w:val="clear" w:color="auto" w:fill="FFFFFF"/>
        </w:rPr>
      </w:pPr>
      <w:r>
        <w:rPr>
          <w:sz w:val="24"/>
          <w:szCs w:val="24"/>
        </w:rPr>
        <w:t>“</w:t>
      </w:r>
      <w:r w:rsidR="00354FF6" w:rsidRPr="00354FF6">
        <w:rPr>
          <w:sz w:val="24"/>
          <w:szCs w:val="24"/>
        </w:rPr>
        <w:t>Donne d’acqua dolce</w:t>
      </w:r>
      <w:r>
        <w:rPr>
          <w:sz w:val="24"/>
          <w:szCs w:val="24"/>
        </w:rPr>
        <w:t>”</w:t>
      </w:r>
      <w:r w:rsidR="003F19A3">
        <w:rPr>
          <w:sz w:val="24"/>
          <w:szCs w:val="24"/>
        </w:rPr>
        <w:t xml:space="preserve">, </w:t>
      </w:r>
      <w:r w:rsidR="003F19A3" w:rsidRPr="003F19A3">
        <w:rPr>
          <w:sz w:val="24"/>
          <w:szCs w:val="24"/>
          <w:shd w:val="clear" w:color="auto" w:fill="FFFFFF"/>
        </w:rPr>
        <w:t xml:space="preserve">liberamente tratto da “Accessories” di Gloria </w:t>
      </w:r>
      <w:proofErr w:type="spellStart"/>
      <w:r w:rsidR="003F19A3" w:rsidRPr="003F19A3">
        <w:rPr>
          <w:sz w:val="24"/>
          <w:szCs w:val="24"/>
          <w:shd w:val="clear" w:color="auto" w:fill="FFFFFF"/>
        </w:rPr>
        <w:t>Calderòn</w:t>
      </w:r>
      <w:proofErr w:type="spellEnd"/>
      <w:r w:rsidR="003F19A3" w:rsidRPr="003F19A3">
        <w:rPr>
          <w:sz w:val="24"/>
          <w:szCs w:val="24"/>
          <w:shd w:val="clear" w:color="auto" w:fill="FFFFFF"/>
        </w:rPr>
        <w:t xml:space="preserve"> </w:t>
      </w:r>
      <w:proofErr w:type="spellStart"/>
      <w:r w:rsidR="003F19A3" w:rsidRPr="003F19A3">
        <w:rPr>
          <w:sz w:val="24"/>
          <w:szCs w:val="24"/>
          <w:shd w:val="clear" w:color="auto" w:fill="FFFFFF"/>
        </w:rPr>
        <w:t>Kellett</w:t>
      </w:r>
      <w:proofErr w:type="spellEnd"/>
      <w:r w:rsidR="003F19A3" w:rsidRPr="003F19A3">
        <w:rPr>
          <w:rStyle w:val="gmail-apple-converted-space"/>
          <w:sz w:val="24"/>
          <w:szCs w:val="24"/>
          <w:shd w:val="clear" w:color="auto" w:fill="FFFFFF"/>
        </w:rPr>
        <w:t> ,</w:t>
      </w:r>
      <w:r w:rsidR="003F19A3" w:rsidRPr="003F19A3">
        <w:rPr>
          <w:sz w:val="24"/>
          <w:szCs w:val="24"/>
          <w:shd w:val="clear" w:color="auto" w:fill="FFFFFF"/>
        </w:rPr>
        <w:t>"</w:t>
      </w:r>
      <w:proofErr w:type="spellStart"/>
      <w:r w:rsidR="003F19A3" w:rsidRPr="003F19A3">
        <w:rPr>
          <w:sz w:val="24"/>
          <w:szCs w:val="24"/>
          <w:shd w:val="clear" w:color="auto" w:fill="FFFFFF"/>
        </w:rPr>
        <w:t>Women</w:t>
      </w:r>
      <w:proofErr w:type="spellEnd"/>
      <w:r w:rsidR="003F19A3" w:rsidRPr="003F19A3">
        <w:rPr>
          <w:sz w:val="24"/>
          <w:szCs w:val="24"/>
          <w:shd w:val="clear" w:color="auto" w:fill="FFFFFF"/>
        </w:rPr>
        <w:t xml:space="preserve"> in </w:t>
      </w:r>
      <w:proofErr w:type="spellStart"/>
      <w:r w:rsidR="003F19A3" w:rsidRPr="003F19A3">
        <w:rPr>
          <w:sz w:val="24"/>
          <w:szCs w:val="24"/>
          <w:shd w:val="clear" w:color="auto" w:fill="FFFFFF"/>
        </w:rPr>
        <w:t>motion</w:t>
      </w:r>
      <w:proofErr w:type="spellEnd"/>
      <w:r w:rsidR="003F19A3" w:rsidRPr="003F19A3">
        <w:rPr>
          <w:sz w:val="24"/>
          <w:szCs w:val="24"/>
          <w:shd w:val="clear" w:color="auto" w:fill="FFFFFF"/>
        </w:rPr>
        <w:t xml:space="preserve">" di Donald </w:t>
      </w:r>
      <w:proofErr w:type="spellStart"/>
      <w:r w:rsidR="003F19A3" w:rsidRPr="003F19A3">
        <w:rPr>
          <w:sz w:val="24"/>
          <w:szCs w:val="24"/>
          <w:shd w:val="clear" w:color="auto" w:fill="FFFFFF"/>
        </w:rPr>
        <w:t>Margulies</w:t>
      </w:r>
      <w:proofErr w:type="spellEnd"/>
      <w:r w:rsidR="003F19A3" w:rsidRPr="003F19A3">
        <w:rPr>
          <w:sz w:val="24"/>
          <w:szCs w:val="24"/>
          <w:shd w:val="clear" w:color="auto" w:fill="FFFFFF"/>
        </w:rPr>
        <w:t xml:space="preserve"> e  "i quattro signori" dei </w:t>
      </w:r>
      <w:proofErr w:type="spellStart"/>
      <w:r w:rsidR="003F19A3" w:rsidRPr="003F19A3">
        <w:rPr>
          <w:sz w:val="24"/>
          <w:szCs w:val="24"/>
          <w:shd w:val="clear" w:color="auto" w:fill="FFFFFF"/>
        </w:rPr>
        <w:t>Monty</w:t>
      </w:r>
      <w:proofErr w:type="spellEnd"/>
      <w:r w:rsidR="003F19A3" w:rsidRPr="003F19A3">
        <w:rPr>
          <w:sz w:val="24"/>
          <w:szCs w:val="24"/>
          <w:shd w:val="clear" w:color="auto" w:fill="FFFFFF"/>
        </w:rPr>
        <w:t xml:space="preserve"> </w:t>
      </w:r>
      <w:proofErr w:type="spellStart"/>
      <w:r w:rsidR="003F19A3" w:rsidRPr="003F19A3">
        <w:rPr>
          <w:sz w:val="24"/>
          <w:szCs w:val="24"/>
          <w:shd w:val="clear" w:color="auto" w:fill="FFFFFF"/>
        </w:rPr>
        <w:t>Python</w:t>
      </w:r>
      <w:proofErr w:type="spellEnd"/>
      <w:r w:rsidR="003F19A3">
        <w:rPr>
          <w:i/>
          <w:sz w:val="24"/>
          <w:szCs w:val="24"/>
          <w:shd w:val="clear" w:color="auto" w:fill="FFFFFF"/>
        </w:rPr>
        <w:t>,</w:t>
      </w:r>
      <w:r w:rsidR="00BF0526">
        <w:rPr>
          <w:sz w:val="24"/>
          <w:szCs w:val="24"/>
        </w:rPr>
        <w:t xml:space="preserve"> </w:t>
      </w:r>
      <w:r w:rsidR="0015038B">
        <w:rPr>
          <w:sz w:val="24"/>
          <w:szCs w:val="24"/>
        </w:rPr>
        <w:t xml:space="preserve">è stato sottoposto per la nuova edizione a </w:t>
      </w:r>
      <w:r w:rsidR="00354FF6" w:rsidRPr="00354FF6">
        <w:rPr>
          <w:sz w:val="24"/>
          <w:szCs w:val="24"/>
        </w:rPr>
        <w:t xml:space="preserve">un </w:t>
      </w:r>
      <w:proofErr w:type="spellStart"/>
      <w:r w:rsidR="00354FF6" w:rsidRPr="00354FF6">
        <w:rPr>
          <w:sz w:val="24"/>
          <w:szCs w:val="24"/>
        </w:rPr>
        <w:t>restayling</w:t>
      </w:r>
      <w:proofErr w:type="spellEnd"/>
      <w:r w:rsidR="00354FF6" w:rsidRPr="00354FF6">
        <w:rPr>
          <w:sz w:val="24"/>
          <w:szCs w:val="24"/>
        </w:rPr>
        <w:t xml:space="preserve"> totale, </w:t>
      </w:r>
      <w:r w:rsidR="0015038B">
        <w:rPr>
          <w:sz w:val="24"/>
          <w:szCs w:val="24"/>
        </w:rPr>
        <w:t xml:space="preserve">subendo </w:t>
      </w:r>
      <w:r w:rsidR="00354FF6" w:rsidRPr="00354FF6">
        <w:rPr>
          <w:sz w:val="24"/>
          <w:szCs w:val="24"/>
        </w:rPr>
        <w:t xml:space="preserve">trattamenti specifici di bellezza adatti a ridurre gli inesorabili effetti </w:t>
      </w:r>
      <w:r w:rsidR="003F19A3">
        <w:rPr>
          <w:sz w:val="24"/>
          <w:szCs w:val="24"/>
        </w:rPr>
        <w:t xml:space="preserve"> del tempo  che passa</w:t>
      </w:r>
      <w:bookmarkStart w:id="0" w:name="_GoBack"/>
      <w:bookmarkEnd w:id="0"/>
      <w:r w:rsidR="003F19A3">
        <w:rPr>
          <w:sz w:val="24"/>
          <w:szCs w:val="24"/>
        </w:rPr>
        <w:t>,</w:t>
      </w:r>
      <w:r w:rsidR="00354FF6" w:rsidRPr="00354FF6">
        <w:rPr>
          <w:sz w:val="24"/>
          <w:szCs w:val="24"/>
        </w:rPr>
        <w:t xml:space="preserve"> favorendone una migliore prestazione.</w:t>
      </w:r>
    </w:p>
    <w:p w14:paraId="4A487B74" w14:textId="03963743" w:rsidR="00354FF6" w:rsidRPr="00F56AF1" w:rsidRDefault="003F19A3" w:rsidP="003F19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Settantacinque </w:t>
      </w:r>
      <w:r w:rsidR="00354FF6" w:rsidRPr="00354FF6">
        <w:rPr>
          <w:sz w:val="24"/>
          <w:szCs w:val="24"/>
        </w:rPr>
        <w:t xml:space="preserve"> minuti </w:t>
      </w:r>
      <w:r w:rsidR="00F56AF1">
        <w:rPr>
          <w:sz w:val="24"/>
          <w:szCs w:val="24"/>
        </w:rPr>
        <w:t xml:space="preserve">di puro dinamismo e  brio, con </w:t>
      </w:r>
      <w:r w:rsidR="00354FF6" w:rsidRPr="00354FF6">
        <w:rPr>
          <w:sz w:val="24"/>
          <w:szCs w:val="24"/>
        </w:rPr>
        <w:t>sketch, monologhi, ed interventi musicali cantati e ballati.</w:t>
      </w:r>
    </w:p>
    <w:p w14:paraId="59B4EBF4" w14:textId="07F4A448" w:rsidR="00354FF6" w:rsidRPr="00354FF6" w:rsidRDefault="00F56AF1" w:rsidP="003F19A3">
      <w:pPr>
        <w:spacing w:after="0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shd w:val="clear" w:color="auto" w:fill="FFFFFF"/>
        </w:rPr>
        <w:t>Le  donne d’acqua dolce s</w:t>
      </w:r>
      <w:r w:rsidR="00354FF6" w:rsidRPr="00354FF6">
        <w:rPr>
          <w:rFonts w:ascii="Calibri" w:eastAsia="Calibri" w:hAnsi="Calibri" w:cs="Calibri"/>
          <w:sz w:val="24"/>
          <w:szCs w:val="24"/>
          <w:shd w:val="clear" w:color="auto" w:fill="FFFFFF"/>
        </w:rPr>
        <w:t>ono le trentenni di oggi, sono le "donne che sanno" , quelle che sono arrivate a quel punto di consapevolezza da c</w:t>
      </w:r>
      <w:r>
        <w:rPr>
          <w:rFonts w:ascii="Calibri" w:eastAsia="Calibri" w:hAnsi="Calibri" w:cs="Calibri"/>
          <w:sz w:val="24"/>
          <w:szCs w:val="24"/>
          <w:shd w:val="clear" w:color="auto" w:fill="FFFFFF"/>
        </w:rPr>
        <w:t>ui non si può tornare indietro: s</w:t>
      </w:r>
      <w:r w:rsidR="00354FF6" w:rsidRPr="00354FF6">
        <w:rPr>
          <w:rFonts w:ascii="Calibri" w:eastAsia="Calibri" w:hAnsi="Calibri" w:cs="Calibri"/>
          <w:sz w:val="24"/>
          <w:szCs w:val="24"/>
          <w:shd w:val="clear" w:color="auto" w:fill="FFFFFF"/>
        </w:rPr>
        <w:t>anno che l'amore finisce e che però non si muore per questo; sanno che non c’è bisogno che qualcuno ostenti approvazione perché  il loro valore esiste a prescindere. Sono quelle che credono ancora nelle favole, nonostante tutto.</w:t>
      </w:r>
    </w:p>
    <w:p w14:paraId="0CCCCF2D" w14:textId="24F1A1B8" w:rsidR="00354FF6" w:rsidRPr="00354FF6" w:rsidRDefault="00354FF6" w:rsidP="003F19A3">
      <w:pPr>
        <w:spacing w:after="0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354FF6">
        <w:rPr>
          <w:rFonts w:ascii="Calibri" w:eastAsia="Calibri" w:hAnsi="Calibri" w:cs="Calibri"/>
          <w:sz w:val="24"/>
          <w:szCs w:val="24"/>
          <w:shd w:val="clear" w:color="auto" w:fill="FFFFFF"/>
        </w:rPr>
        <w:t>Cinich</w:t>
      </w:r>
      <w:r w:rsidR="00F56AF1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e, ironiche, dissacranti, </w:t>
      </w:r>
      <w:r w:rsidRPr="00354FF6">
        <w:rPr>
          <w:rFonts w:ascii="Calibri" w:eastAsia="Calibri" w:hAnsi="Calibri" w:cs="Calibri"/>
          <w:sz w:val="24"/>
          <w:szCs w:val="24"/>
          <w:shd w:val="clear" w:color="auto" w:fill="FFFFFF"/>
        </w:rPr>
        <w:t>in lotta continua con la cellulite e contro i modelli canonici di bellezza e femminilità imposti dai social media. Sono donne che vanno bene così:  accettano con umiltà la loro forza straordinaria, con leggerezza la loro imbarazzante fragilità.</w:t>
      </w:r>
    </w:p>
    <w:p w14:paraId="2834BB87" w14:textId="77777777" w:rsidR="00354FF6" w:rsidRPr="00354FF6" w:rsidRDefault="00354FF6" w:rsidP="003F19A3">
      <w:pPr>
        <w:spacing w:after="0"/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0A0AFD24" w14:textId="09282B96" w:rsidR="00354FF6" w:rsidRPr="00354FF6" w:rsidRDefault="00354FF6" w:rsidP="003F19A3">
      <w:pPr>
        <w:jc w:val="both"/>
        <w:rPr>
          <w:sz w:val="24"/>
          <w:szCs w:val="24"/>
        </w:rPr>
      </w:pPr>
      <w:r w:rsidRPr="00354FF6">
        <w:rPr>
          <w:sz w:val="24"/>
          <w:szCs w:val="24"/>
        </w:rPr>
        <w:t>In scena due</w:t>
      </w:r>
      <w:r w:rsidR="00F56AF1">
        <w:rPr>
          <w:sz w:val="24"/>
          <w:szCs w:val="24"/>
        </w:rPr>
        <w:t xml:space="preserve"> attrici, Viviana Altieri ed Elisabetta </w:t>
      </w:r>
      <w:proofErr w:type="spellStart"/>
      <w:r w:rsidR="00F56AF1">
        <w:rPr>
          <w:sz w:val="24"/>
          <w:szCs w:val="24"/>
        </w:rPr>
        <w:t>Mandalari</w:t>
      </w:r>
      <w:proofErr w:type="spellEnd"/>
      <w:r w:rsidR="00F56AF1">
        <w:rPr>
          <w:sz w:val="24"/>
          <w:szCs w:val="24"/>
        </w:rPr>
        <w:t>, che</w:t>
      </w:r>
      <w:r w:rsidRPr="00354FF6">
        <w:rPr>
          <w:sz w:val="24"/>
          <w:szCs w:val="24"/>
        </w:rPr>
        <w:t xml:space="preserve"> </w:t>
      </w:r>
      <w:r w:rsidR="00F56AF1">
        <w:rPr>
          <w:sz w:val="24"/>
          <w:szCs w:val="24"/>
        </w:rPr>
        <w:t>non lasciano mai vuoto il palco,</w:t>
      </w:r>
      <w:r w:rsidRPr="00354FF6">
        <w:rPr>
          <w:sz w:val="24"/>
          <w:szCs w:val="24"/>
        </w:rPr>
        <w:t xml:space="preserve">  cambiano costume dieci volte dando vita ad una pluralità di </w:t>
      </w:r>
      <w:r w:rsidRPr="00354FF6">
        <w:rPr>
          <w:sz w:val="24"/>
          <w:szCs w:val="24"/>
        </w:rPr>
        <w:lastRenderedPageBreak/>
        <w:t xml:space="preserve">personaggi e situazioni comiche e inaspettate. Tacchi, cappelli, </w:t>
      </w:r>
      <w:r w:rsidR="00F56AF1" w:rsidRPr="00354FF6">
        <w:rPr>
          <w:sz w:val="24"/>
          <w:szCs w:val="24"/>
        </w:rPr>
        <w:t>paillette</w:t>
      </w:r>
      <w:r w:rsidR="00F56AF1">
        <w:rPr>
          <w:sz w:val="24"/>
          <w:szCs w:val="24"/>
        </w:rPr>
        <w:t>s</w:t>
      </w:r>
      <w:r w:rsidRPr="00354FF6">
        <w:rPr>
          <w:sz w:val="24"/>
          <w:szCs w:val="24"/>
        </w:rPr>
        <w:t xml:space="preserve"> e parrucche colorano in un crescendo vorticoso le storie di queste donne.</w:t>
      </w:r>
    </w:p>
    <w:p w14:paraId="629E1269" w14:textId="5C2F3BAB" w:rsidR="00354FF6" w:rsidRDefault="00354FF6" w:rsidP="003F19A3">
      <w:pPr>
        <w:jc w:val="both"/>
        <w:rPr>
          <w:rFonts w:cs="Helvetica"/>
          <w:color w:val="141823"/>
          <w:sz w:val="24"/>
          <w:szCs w:val="24"/>
          <w:shd w:val="clear" w:color="auto" w:fill="FFFFFF"/>
        </w:rPr>
      </w:pPr>
      <w:r w:rsidRPr="00354FF6">
        <w:rPr>
          <w:rFonts w:cs="Helvetica"/>
          <w:color w:val="141823"/>
          <w:sz w:val="24"/>
          <w:szCs w:val="24"/>
          <w:shd w:val="clear" w:color="auto" w:fill="FFFFFF"/>
        </w:rPr>
        <w:t>Le quattro scene, di cui sono protagoniste due amiche partite per un viaggio alla riscoperta di loro stesse,  sono il filo co</w:t>
      </w:r>
      <w:r w:rsidR="00F56AF1">
        <w:rPr>
          <w:rFonts w:cs="Helvetica"/>
          <w:color w:val="141823"/>
          <w:sz w:val="24"/>
          <w:szCs w:val="24"/>
          <w:shd w:val="clear" w:color="auto" w:fill="FFFFFF"/>
        </w:rPr>
        <w:t xml:space="preserve">nduttore di tutto lo spettacolo, </w:t>
      </w:r>
      <w:r w:rsidRPr="00354FF6">
        <w:rPr>
          <w:rFonts w:cs="Helvetica"/>
          <w:color w:val="141823"/>
          <w:sz w:val="24"/>
          <w:szCs w:val="24"/>
          <w:shd w:val="clear" w:color="auto" w:fill="FFFFFF"/>
        </w:rPr>
        <w:t xml:space="preserve">intervallate dall’ingresso di altri otto personaggi femminili che irromperanno nello stile </w:t>
      </w:r>
      <w:r w:rsidRPr="00354FF6">
        <w:rPr>
          <w:rFonts w:cs="Helvetica"/>
          <w:bCs/>
          <w:color w:val="141823"/>
          <w:sz w:val="24"/>
          <w:szCs w:val="24"/>
          <w:shd w:val="clear" w:color="auto" w:fill="FFFFFF"/>
        </w:rPr>
        <w:t>della stand-up comedy</w:t>
      </w:r>
      <w:r w:rsidRPr="00354FF6">
        <w:rPr>
          <w:rFonts w:cs="Helvetica"/>
          <w:color w:val="141823"/>
          <w:sz w:val="24"/>
          <w:szCs w:val="24"/>
          <w:shd w:val="clear" w:color="auto" w:fill="FFFFFF"/>
        </w:rPr>
        <w:t>.</w:t>
      </w:r>
    </w:p>
    <w:p w14:paraId="1B10FBFF" w14:textId="77777777" w:rsidR="00F56AF1" w:rsidRDefault="00F56AF1" w:rsidP="003F19A3">
      <w:pPr>
        <w:jc w:val="both"/>
        <w:rPr>
          <w:rFonts w:cs="Helvetica"/>
          <w:color w:val="141823"/>
          <w:sz w:val="24"/>
          <w:szCs w:val="24"/>
          <w:shd w:val="clear" w:color="auto" w:fill="FFFFFF"/>
        </w:rPr>
      </w:pPr>
    </w:p>
    <w:p w14:paraId="75A01630" w14:textId="3F729FB4" w:rsidR="00F56AF1" w:rsidRPr="003F19A3" w:rsidRDefault="00F56AF1" w:rsidP="003F19A3">
      <w:pPr>
        <w:spacing w:after="0" w:line="240" w:lineRule="auto"/>
        <w:rPr>
          <w:rFonts w:cs="Helvetica"/>
          <w:b/>
          <w:color w:val="141823"/>
          <w:shd w:val="clear" w:color="auto" w:fill="FFFFFF"/>
        </w:rPr>
      </w:pPr>
      <w:r w:rsidRPr="003F19A3">
        <w:rPr>
          <w:rFonts w:cs="Helvetica"/>
          <w:b/>
          <w:color w:val="141823"/>
          <w:shd w:val="clear" w:color="auto" w:fill="FFFFFF"/>
        </w:rPr>
        <w:t>DONNE D’ACQUA DOLCE</w:t>
      </w:r>
    </w:p>
    <w:p w14:paraId="680914DF" w14:textId="7FEDC5B3" w:rsidR="00F56AF1" w:rsidRPr="003F19A3" w:rsidRDefault="00F56AF1" w:rsidP="003F19A3">
      <w:pPr>
        <w:spacing w:after="0" w:line="240" w:lineRule="auto"/>
        <w:rPr>
          <w:rFonts w:cs="Helvetica"/>
          <w:color w:val="141823"/>
          <w:shd w:val="clear" w:color="auto" w:fill="FFFFFF"/>
        </w:rPr>
      </w:pPr>
      <w:r w:rsidRPr="003F19A3">
        <w:rPr>
          <w:rFonts w:cs="Helvetica"/>
          <w:color w:val="141823"/>
          <w:shd w:val="clear" w:color="auto" w:fill="FFFFFF"/>
        </w:rPr>
        <w:t>10 e 11 gennaio ore 21:00</w:t>
      </w:r>
    </w:p>
    <w:p w14:paraId="5FC6564B" w14:textId="5077BE68" w:rsidR="00F56AF1" w:rsidRPr="003F19A3" w:rsidRDefault="00F56AF1" w:rsidP="003F19A3">
      <w:pPr>
        <w:spacing w:after="0" w:line="240" w:lineRule="auto"/>
        <w:rPr>
          <w:rFonts w:cs="Helvetica"/>
          <w:color w:val="141823"/>
          <w:shd w:val="clear" w:color="auto" w:fill="FFFFFF"/>
        </w:rPr>
      </w:pPr>
      <w:r w:rsidRPr="003F19A3">
        <w:rPr>
          <w:rFonts w:cs="Helvetica"/>
          <w:color w:val="141823"/>
          <w:shd w:val="clear" w:color="auto" w:fill="FFFFFF"/>
        </w:rPr>
        <w:t>12 gennaio ore 18:00</w:t>
      </w:r>
    </w:p>
    <w:p w14:paraId="56E9553C" w14:textId="02EFB570" w:rsidR="00F56AF1" w:rsidRPr="003F19A3" w:rsidRDefault="00F56AF1" w:rsidP="003F19A3">
      <w:pPr>
        <w:spacing w:after="0" w:line="240" w:lineRule="auto"/>
        <w:rPr>
          <w:rFonts w:cs="Helvetica"/>
          <w:color w:val="141823"/>
          <w:shd w:val="clear" w:color="auto" w:fill="FFFFFF"/>
        </w:rPr>
      </w:pPr>
      <w:r w:rsidRPr="003F19A3">
        <w:rPr>
          <w:rFonts w:cs="Helvetica"/>
          <w:color w:val="141823"/>
          <w:shd w:val="clear" w:color="auto" w:fill="FFFFFF"/>
        </w:rPr>
        <w:t>Teatro Porta Portese_ Via Portuense, 102</w:t>
      </w:r>
    </w:p>
    <w:p w14:paraId="2AA669EB" w14:textId="77777777" w:rsidR="003F19A3" w:rsidRDefault="003F19A3" w:rsidP="003F19A3">
      <w:pPr>
        <w:spacing w:after="0" w:line="240" w:lineRule="auto"/>
        <w:rPr>
          <w:rFonts w:cs="Helvetica"/>
          <w:color w:val="141823"/>
          <w:shd w:val="clear" w:color="auto" w:fill="FFFFFF"/>
        </w:rPr>
      </w:pPr>
    </w:p>
    <w:p w14:paraId="1CD06CEE" w14:textId="299C6830" w:rsidR="00F56AF1" w:rsidRPr="003F19A3" w:rsidRDefault="00F56AF1" w:rsidP="003F19A3">
      <w:pPr>
        <w:spacing w:after="0" w:line="240" w:lineRule="auto"/>
        <w:rPr>
          <w:rFonts w:cs="Helvetica"/>
          <w:b/>
          <w:color w:val="141823"/>
          <w:shd w:val="clear" w:color="auto" w:fill="FFFFFF"/>
        </w:rPr>
      </w:pPr>
      <w:r w:rsidRPr="003F19A3">
        <w:rPr>
          <w:rFonts w:cs="Helvetica"/>
          <w:b/>
          <w:color w:val="141823"/>
          <w:shd w:val="clear" w:color="auto" w:fill="FFFFFF"/>
        </w:rPr>
        <w:t>Biglietti</w:t>
      </w:r>
    </w:p>
    <w:p w14:paraId="41104E66" w14:textId="24649F5E" w:rsidR="00F56AF1" w:rsidRPr="003F19A3" w:rsidRDefault="00F56AF1" w:rsidP="003F19A3">
      <w:pPr>
        <w:spacing w:after="0" w:line="240" w:lineRule="auto"/>
        <w:rPr>
          <w:rFonts w:cs="Helvetica"/>
          <w:color w:val="141823"/>
          <w:shd w:val="clear" w:color="auto" w:fill="FFFFFF"/>
        </w:rPr>
      </w:pPr>
      <w:r w:rsidRPr="003F19A3">
        <w:rPr>
          <w:rFonts w:cs="Helvetica"/>
          <w:color w:val="141823"/>
          <w:shd w:val="clear" w:color="auto" w:fill="FFFFFF"/>
        </w:rPr>
        <w:t>Intero 13 euro_ Ridotto 10 euro_ Studenti 5 euro</w:t>
      </w:r>
    </w:p>
    <w:p w14:paraId="4342977D" w14:textId="482910A5" w:rsidR="00F56AF1" w:rsidRPr="003F19A3" w:rsidRDefault="00F56AF1" w:rsidP="003F19A3">
      <w:pPr>
        <w:spacing w:after="0" w:line="240" w:lineRule="auto"/>
        <w:rPr>
          <w:rFonts w:cs="Helvetica"/>
          <w:color w:val="141823"/>
          <w:shd w:val="clear" w:color="auto" w:fill="FFFFFF"/>
        </w:rPr>
      </w:pPr>
      <w:r w:rsidRPr="003F19A3">
        <w:rPr>
          <w:rFonts w:cs="Helvetica"/>
          <w:color w:val="141823"/>
          <w:shd w:val="clear" w:color="auto" w:fill="FFFFFF"/>
        </w:rPr>
        <w:t>Per info e prenotazioni 3512286148</w:t>
      </w:r>
    </w:p>
    <w:p w14:paraId="6CBA750B" w14:textId="77777777" w:rsidR="00F56AF1" w:rsidRPr="003F19A3" w:rsidRDefault="00F56AF1" w:rsidP="003F19A3">
      <w:pPr>
        <w:spacing w:after="0" w:line="240" w:lineRule="auto"/>
        <w:rPr>
          <w:rFonts w:cs="Helvetica"/>
          <w:color w:val="141823"/>
          <w:shd w:val="clear" w:color="auto" w:fill="FFFFFF"/>
        </w:rPr>
      </w:pPr>
    </w:p>
    <w:p w14:paraId="361C8C08" w14:textId="77777777" w:rsidR="003F19A3" w:rsidRPr="003F19A3" w:rsidRDefault="003F19A3" w:rsidP="003F19A3">
      <w:pPr>
        <w:spacing w:after="0" w:line="240" w:lineRule="auto"/>
        <w:rPr>
          <w:rFonts w:cs="Helvetica"/>
          <w:color w:val="141823"/>
          <w:shd w:val="clear" w:color="auto" w:fill="FFFFFF"/>
        </w:rPr>
      </w:pPr>
    </w:p>
    <w:p w14:paraId="6A706846" w14:textId="14765E59" w:rsidR="00F56AF1" w:rsidRPr="003F19A3" w:rsidRDefault="00F56AF1" w:rsidP="003F19A3">
      <w:pPr>
        <w:spacing w:after="0" w:line="240" w:lineRule="auto"/>
        <w:rPr>
          <w:rFonts w:cs="Helvetica"/>
          <w:b/>
          <w:color w:val="141823"/>
          <w:shd w:val="clear" w:color="auto" w:fill="FFFFFF"/>
        </w:rPr>
      </w:pPr>
      <w:r w:rsidRPr="003F19A3">
        <w:rPr>
          <w:rFonts w:cs="Helvetica"/>
          <w:b/>
          <w:color w:val="141823"/>
          <w:shd w:val="clear" w:color="auto" w:fill="FFFFFF"/>
        </w:rPr>
        <w:t>Ufficio Stampa</w:t>
      </w:r>
    </w:p>
    <w:p w14:paraId="755D3991" w14:textId="1C0E3AC0" w:rsidR="00F56AF1" w:rsidRPr="003F19A3" w:rsidRDefault="00F56AF1" w:rsidP="003F19A3">
      <w:pPr>
        <w:spacing w:after="0" w:line="240" w:lineRule="auto"/>
        <w:rPr>
          <w:rFonts w:cs="Helvetica"/>
          <w:b/>
          <w:color w:val="141823"/>
          <w:shd w:val="clear" w:color="auto" w:fill="FFFFFF"/>
        </w:rPr>
      </w:pPr>
      <w:r w:rsidRPr="003F19A3">
        <w:rPr>
          <w:rFonts w:cs="Helvetica"/>
          <w:color w:val="141823"/>
          <w:shd w:val="clear" w:color="auto" w:fill="FFFFFF"/>
        </w:rPr>
        <w:t xml:space="preserve">Maresa </w:t>
      </w:r>
      <w:proofErr w:type="spellStart"/>
      <w:r w:rsidRPr="003F19A3">
        <w:rPr>
          <w:rFonts w:cs="Helvetica"/>
          <w:color w:val="141823"/>
          <w:shd w:val="clear" w:color="auto" w:fill="FFFFFF"/>
        </w:rPr>
        <w:t>Palmacci</w:t>
      </w:r>
      <w:proofErr w:type="spellEnd"/>
      <w:r w:rsidRPr="003F19A3">
        <w:rPr>
          <w:rFonts w:cs="Helvetica"/>
          <w:color w:val="141823"/>
          <w:shd w:val="clear" w:color="auto" w:fill="FFFFFF"/>
        </w:rPr>
        <w:t xml:space="preserve"> 348 0803972; palmaccimaresa@gmail.com</w:t>
      </w:r>
    </w:p>
    <w:p w14:paraId="5F47347C" w14:textId="77777777" w:rsidR="00807709" w:rsidRDefault="00807709" w:rsidP="0062013C">
      <w:pPr>
        <w:jc w:val="center"/>
        <w:rPr>
          <w:b/>
          <w:sz w:val="28"/>
          <w:szCs w:val="28"/>
        </w:rPr>
      </w:pPr>
      <w:r w:rsidRPr="00807709">
        <w:rPr>
          <w:b/>
          <w:sz w:val="36"/>
          <w:szCs w:val="36"/>
        </w:rPr>
        <w:t xml:space="preserve"> </w:t>
      </w:r>
    </w:p>
    <w:p w14:paraId="49B571FB" w14:textId="77777777" w:rsidR="00807709" w:rsidRDefault="00807709" w:rsidP="00B75D8D">
      <w:pPr>
        <w:rPr>
          <w:b/>
          <w:sz w:val="28"/>
          <w:szCs w:val="28"/>
        </w:rPr>
      </w:pPr>
    </w:p>
    <w:sectPr w:rsidR="00807709" w:rsidSect="00B75D8D">
      <w:headerReference w:type="default" r:id="rId7"/>
      <w:pgSz w:w="11906" w:h="16838" w:code="9"/>
      <w:pgMar w:top="1417" w:right="28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365B9" w14:textId="77777777" w:rsidR="00BF0526" w:rsidRDefault="00BF0526" w:rsidP="00B75D8D">
      <w:pPr>
        <w:spacing w:after="0" w:line="240" w:lineRule="auto"/>
      </w:pPr>
      <w:r>
        <w:separator/>
      </w:r>
    </w:p>
  </w:endnote>
  <w:endnote w:type="continuationSeparator" w:id="0">
    <w:p w14:paraId="25E0E855" w14:textId="77777777" w:rsidR="00BF0526" w:rsidRDefault="00BF0526" w:rsidP="00B7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3DC7E" w14:textId="77777777" w:rsidR="00BF0526" w:rsidRDefault="00BF0526" w:rsidP="00B75D8D">
      <w:pPr>
        <w:spacing w:after="0" w:line="240" w:lineRule="auto"/>
      </w:pPr>
      <w:r>
        <w:separator/>
      </w:r>
    </w:p>
  </w:footnote>
  <w:footnote w:type="continuationSeparator" w:id="0">
    <w:p w14:paraId="6B8DB1DC" w14:textId="77777777" w:rsidR="00BF0526" w:rsidRDefault="00BF0526" w:rsidP="00B7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00ED0" w14:textId="77777777" w:rsidR="00BF0526" w:rsidRDefault="00BF0526" w:rsidP="00B75D8D">
    <w:pPr>
      <w:pStyle w:val="Intestazione"/>
      <w:tabs>
        <w:tab w:val="clear" w:pos="4819"/>
        <w:tab w:val="clear" w:pos="9638"/>
        <w:tab w:val="left" w:pos="2024"/>
      </w:tabs>
    </w:pPr>
    <w:r w:rsidRPr="00B75D8D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1B1E442" wp14:editId="008EB45D">
          <wp:simplePos x="0" y="0"/>
          <wp:positionH relativeFrom="column">
            <wp:posOffset>5268439</wp:posOffset>
          </wp:positionH>
          <wp:positionV relativeFrom="paragraph">
            <wp:posOffset>-303566</wp:posOffset>
          </wp:positionV>
          <wp:extent cx="1383246" cy="2173857"/>
          <wp:effectExtent l="19050" t="0" r="7404" b="0"/>
          <wp:wrapNone/>
          <wp:docPr id="3" name="Immagine 1" descr="logo-blulab-carta-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lulab-carta-intest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246" cy="2173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B50C7E" w14:textId="77777777" w:rsidR="00BF0526" w:rsidRDefault="00BF05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8D"/>
    <w:rsid w:val="00062A05"/>
    <w:rsid w:val="000C46B9"/>
    <w:rsid w:val="000C7C19"/>
    <w:rsid w:val="001062B9"/>
    <w:rsid w:val="0012337D"/>
    <w:rsid w:val="0015038B"/>
    <w:rsid w:val="00186C20"/>
    <w:rsid w:val="001D3331"/>
    <w:rsid w:val="001E28D0"/>
    <w:rsid w:val="00320AD0"/>
    <w:rsid w:val="00354FF6"/>
    <w:rsid w:val="003D09AB"/>
    <w:rsid w:val="003F19A3"/>
    <w:rsid w:val="00406ABB"/>
    <w:rsid w:val="0042096B"/>
    <w:rsid w:val="004319B0"/>
    <w:rsid w:val="004714B2"/>
    <w:rsid w:val="0047197A"/>
    <w:rsid w:val="004A4142"/>
    <w:rsid w:val="00534432"/>
    <w:rsid w:val="005B762C"/>
    <w:rsid w:val="0062013C"/>
    <w:rsid w:val="006227F6"/>
    <w:rsid w:val="0067526B"/>
    <w:rsid w:val="006C5D23"/>
    <w:rsid w:val="00773DE9"/>
    <w:rsid w:val="0079048F"/>
    <w:rsid w:val="00807709"/>
    <w:rsid w:val="00877AC2"/>
    <w:rsid w:val="008D0E76"/>
    <w:rsid w:val="00980E90"/>
    <w:rsid w:val="009A6145"/>
    <w:rsid w:val="009B528B"/>
    <w:rsid w:val="009D777E"/>
    <w:rsid w:val="00A2724C"/>
    <w:rsid w:val="00A37134"/>
    <w:rsid w:val="00A76DBB"/>
    <w:rsid w:val="00AB357F"/>
    <w:rsid w:val="00AB4415"/>
    <w:rsid w:val="00AF6141"/>
    <w:rsid w:val="00B10120"/>
    <w:rsid w:val="00B532AA"/>
    <w:rsid w:val="00B6386B"/>
    <w:rsid w:val="00B75D8D"/>
    <w:rsid w:val="00BD5C2A"/>
    <w:rsid w:val="00BF0526"/>
    <w:rsid w:val="00BF20A8"/>
    <w:rsid w:val="00C406C4"/>
    <w:rsid w:val="00C74152"/>
    <w:rsid w:val="00CC4215"/>
    <w:rsid w:val="00CE420D"/>
    <w:rsid w:val="00DE048E"/>
    <w:rsid w:val="00E33996"/>
    <w:rsid w:val="00E904D6"/>
    <w:rsid w:val="00EB0F0B"/>
    <w:rsid w:val="00EC2503"/>
    <w:rsid w:val="00F56AF1"/>
    <w:rsid w:val="00F5726B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280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2A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5D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5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75D8D"/>
  </w:style>
  <w:style w:type="paragraph" w:styleId="Pidipagina">
    <w:name w:val="footer"/>
    <w:basedOn w:val="Normale"/>
    <w:link w:val="PidipaginaCarattere"/>
    <w:uiPriority w:val="99"/>
    <w:semiHidden/>
    <w:unhideWhenUsed/>
    <w:rsid w:val="00B75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75D8D"/>
  </w:style>
  <w:style w:type="character" w:customStyle="1" w:styleId="gmail-apple-converted-space">
    <w:name w:val="gmail-apple-converted-space"/>
    <w:basedOn w:val="Caratterepredefinitoparagrafo"/>
    <w:rsid w:val="00354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2A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5D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5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75D8D"/>
  </w:style>
  <w:style w:type="paragraph" w:styleId="Pidipagina">
    <w:name w:val="footer"/>
    <w:basedOn w:val="Normale"/>
    <w:link w:val="PidipaginaCarattere"/>
    <w:uiPriority w:val="99"/>
    <w:semiHidden/>
    <w:unhideWhenUsed/>
    <w:rsid w:val="00B75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75D8D"/>
  </w:style>
  <w:style w:type="character" w:customStyle="1" w:styleId="gmail-apple-converted-space">
    <w:name w:val="gmail-apple-converted-space"/>
    <w:basedOn w:val="Caratterepredefinitoparagrafo"/>
    <w:rsid w:val="0035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demo</cp:lastModifiedBy>
  <cp:revision>3</cp:revision>
  <cp:lastPrinted>2019-09-23T11:52:00Z</cp:lastPrinted>
  <dcterms:created xsi:type="dcterms:W3CDTF">2020-01-02T10:58:00Z</dcterms:created>
  <dcterms:modified xsi:type="dcterms:W3CDTF">2020-01-02T15:13:00Z</dcterms:modified>
</cp:coreProperties>
</file>